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266F1" w:rsidRDefault="007266F1" w:rsidP="007266F1">
      <w:pPr>
        <w:spacing w:line="254" w:lineRule="auto"/>
        <w:jc w:val="both"/>
      </w:pPr>
    </w:p>
    <w:p w:rsidR="007266F1" w:rsidRDefault="007266F1" w:rsidP="007266F1">
      <w:pPr>
        <w:spacing w:line="254"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tl/>
        </w:rPr>
        <w:t>مقدمه:</w:t>
      </w:r>
    </w:p>
    <w:p w:rsidR="007266F1" w:rsidRDefault="007266F1" w:rsidP="007266F1">
      <w:pPr>
        <w:spacing w:line="254" w:lineRule="auto"/>
        <w:jc w:val="both"/>
      </w:pPr>
      <w:r>
        <w:rPr>
          <w:rFonts w:ascii="Times New Roman" w:eastAsia="Times New Roman" w:hAnsi="Times New Roman" w:cs="Times New Roman"/>
          <w:sz w:val="28"/>
          <w:szCs w:val="28"/>
          <w:rtl/>
        </w:rPr>
        <w:t xml:space="preserve"> یکی از تمرینات ورزشی که امروز برای افزایش آمادگی ورزشکاران بسیار مورد استفاده قرار میگیرد، تمرینات تناوبی شدید </w:t>
      </w:r>
      <w:r>
        <w:rPr>
          <w:rFonts w:ascii="Times New Roman" w:eastAsia="Times New Roman" w:hAnsi="Times New Roman" w:cs="Times New Roman"/>
        </w:rPr>
        <w:t>(HIIT)</w:t>
      </w:r>
      <w:r>
        <w:rPr>
          <w:rFonts w:ascii="Times New Roman" w:eastAsia="Times New Roman" w:hAnsi="Times New Roman" w:cs="Times New Roman"/>
          <w:sz w:val="28"/>
          <w:szCs w:val="28"/>
          <w:rtl/>
        </w:rPr>
        <w:t xml:space="preserve"> میباشد اما شدت بالای این تمرینات میتواند به بافتهای دیگر مانند کبد آسیب برساند. در مقابل به نظر میرسد عصاره چای سبز بتواند کبد را در برابر انواع آسیبهای محیطی حفظ نماید. هدف از پژوهش حاضر، بررسی اثر مکمل چای سبز بر دو آنزیم </w:t>
      </w:r>
      <w:r>
        <w:rPr>
          <w:rFonts w:ascii="Times New Roman" w:eastAsia="Times New Roman" w:hAnsi="Times New Roman" w:cs="Times New Roman"/>
        </w:rPr>
        <w:t>ALT</w:t>
      </w:r>
      <w:r>
        <w:rPr>
          <w:rFonts w:ascii="Times New Roman" w:eastAsia="Times New Roman" w:hAnsi="Times New Roman" w:cs="Times New Roman"/>
          <w:rtl/>
        </w:rPr>
        <w:t xml:space="preserve"> و</w:t>
      </w:r>
      <w:r>
        <w:rPr>
          <w:rFonts w:ascii="Times New Roman" w:eastAsia="Times New Roman" w:hAnsi="Times New Roman" w:cs="Times New Roman"/>
        </w:rPr>
        <w:t>AST</w:t>
      </w:r>
      <w:r>
        <w:rPr>
          <w:rFonts w:ascii="Times New Roman" w:eastAsia="Times New Roman" w:hAnsi="Times New Roman" w:cs="Times New Roman"/>
          <w:rtl/>
        </w:rPr>
        <w:t xml:space="preserve">  </w:t>
      </w:r>
      <w:r>
        <w:rPr>
          <w:rFonts w:ascii="Times New Roman" w:eastAsia="Times New Roman" w:hAnsi="Times New Roman" w:cs="Times New Roman"/>
          <w:sz w:val="28"/>
          <w:szCs w:val="28"/>
          <w:rtl/>
        </w:rPr>
        <w:t>به عنوان شاخصهای آسیب کبد بعد از تمرینات تناوبی شدید بر روی فوتبالیستهای حرفه</w:t>
      </w:r>
      <w:r w:rsidR="000B0E0D">
        <w:rPr>
          <w:rFonts w:ascii="Times New Roman" w:eastAsia="Times New Roman" w:hAnsi="Times New Roman" w:cs="Times New Roman" w:hint="cs"/>
          <w:sz w:val="28"/>
          <w:szCs w:val="28"/>
          <w:rtl/>
        </w:rPr>
        <w:t xml:space="preserve"> </w:t>
      </w:r>
      <w:bookmarkStart w:id="0" w:name="_GoBack"/>
      <w:bookmarkEnd w:id="0"/>
      <w:r>
        <w:rPr>
          <w:rFonts w:ascii="Times New Roman" w:eastAsia="Times New Roman" w:hAnsi="Times New Roman" w:cs="Times New Roman"/>
          <w:sz w:val="28"/>
          <w:szCs w:val="28"/>
          <w:rtl/>
        </w:rPr>
        <w:t xml:space="preserve">ای بود. </w:t>
      </w:r>
    </w:p>
    <w:p w:rsidR="007266F1" w:rsidRDefault="007266F1" w:rsidP="007266F1">
      <w:pPr>
        <w:spacing w:line="254" w:lineRule="auto"/>
        <w:jc w:val="both"/>
      </w:pPr>
      <w:r>
        <w:rPr>
          <w:rFonts w:ascii="Times New Roman" w:eastAsia="Times New Roman" w:hAnsi="Times New Roman" w:cs="Times New Roman"/>
          <w:b/>
          <w:sz w:val="28"/>
          <w:szCs w:val="28"/>
          <w:rtl/>
        </w:rPr>
        <w:t>مواد و روشها:</w:t>
      </w:r>
      <w:r>
        <w:rPr>
          <w:rFonts w:ascii="Times New Roman" w:eastAsia="Times New Roman" w:hAnsi="Times New Roman" w:cs="Times New Roman"/>
          <w:sz w:val="28"/>
          <w:szCs w:val="28"/>
          <w:rtl/>
        </w:rPr>
        <w:t xml:space="preserve"> شرکت کنندگان این مطالعه نیمه تجربی، مردان بازیکن فوتبال از تیم گل گهر سیرجان بودند. بدین منظور 16 نفر (سن31/2 </w:t>
      </w:r>
      <w:r>
        <w:rPr>
          <w:rFonts w:ascii="Cambria" w:eastAsia="Cambria" w:hAnsi="Cambria" w:cs="Cambria"/>
          <w:sz w:val="28"/>
          <w:szCs w:val="28"/>
        </w:rPr>
        <w:t>±</w:t>
      </w:r>
      <w:r>
        <w:rPr>
          <w:rFonts w:ascii="Times New Roman" w:eastAsia="Times New Roman" w:hAnsi="Times New Roman" w:cs="Times New Roman"/>
          <w:sz w:val="28"/>
          <w:szCs w:val="28"/>
          <w:rtl/>
        </w:rPr>
        <w:t xml:space="preserve"> 25/23 سال، وزن 42/5 </w:t>
      </w:r>
      <w:r>
        <w:rPr>
          <w:rFonts w:ascii="Cambria" w:eastAsia="Cambria" w:hAnsi="Cambria" w:cs="Cambria"/>
          <w:sz w:val="28"/>
          <w:szCs w:val="28"/>
        </w:rPr>
        <w:t>±</w:t>
      </w:r>
      <w:r>
        <w:rPr>
          <w:rFonts w:ascii="Times New Roman" w:eastAsia="Times New Roman" w:hAnsi="Times New Roman" w:cs="Times New Roman"/>
          <w:sz w:val="28"/>
          <w:szCs w:val="28"/>
          <w:rtl/>
        </w:rPr>
        <w:t xml:space="preserve"> 50/68 کیلوگرم، قد 24/12 </w:t>
      </w:r>
      <w:r>
        <w:rPr>
          <w:rFonts w:ascii="Cambria" w:eastAsia="Cambria" w:hAnsi="Cambria" w:cs="Cambria"/>
          <w:sz w:val="28"/>
          <w:szCs w:val="28"/>
        </w:rPr>
        <w:t>±</w:t>
      </w:r>
      <w:r>
        <w:rPr>
          <w:rFonts w:ascii="Times New Roman" w:eastAsia="Times New Roman" w:hAnsi="Times New Roman" w:cs="Times New Roman"/>
          <w:sz w:val="28"/>
          <w:szCs w:val="28"/>
          <w:rtl/>
        </w:rPr>
        <w:t xml:space="preserve"> 175 سانتی متر) در دوگروه انتخاب شدند. آزمون در دو نوبت، انجام و در هر نوبت 5 دقیقه قبل و بعد و24 ساعت بعد از آزمون از بازیکنان خون گرفته شد. پروتکل تمرینی شامل 4 ست یک دقیقهای بود که در فاصله 50 متر رفت و برگشت با شدت بالاتر از 90 درصد  </w:t>
      </w:r>
      <w:r>
        <w:rPr>
          <w:rFonts w:ascii="Times New Roman" w:eastAsia="Times New Roman" w:hAnsi="Times New Roman" w:cs="Times New Roman"/>
        </w:rPr>
        <w:t>VO2max</w:t>
      </w:r>
      <w:r>
        <w:rPr>
          <w:rFonts w:ascii="Times New Roman" w:eastAsia="Times New Roman" w:hAnsi="Times New Roman" w:cs="Times New Roman"/>
          <w:sz w:val="28"/>
          <w:szCs w:val="28"/>
          <w:rtl/>
        </w:rPr>
        <w:t xml:space="preserve">با 2 دقیقه استراحت بین هر فعالیت با شدت کم(50 تا 60 درصد </w:t>
      </w:r>
      <w:r>
        <w:rPr>
          <w:rFonts w:ascii="Times New Roman" w:eastAsia="Times New Roman" w:hAnsi="Times New Roman" w:cs="Times New Roman"/>
        </w:rPr>
        <w:t>VO2max</w:t>
      </w:r>
      <w:r>
        <w:rPr>
          <w:rFonts w:ascii="Times New Roman" w:eastAsia="Times New Roman" w:hAnsi="Times New Roman" w:cs="Times New Roman"/>
          <w:sz w:val="28"/>
          <w:szCs w:val="28"/>
          <w:rtl/>
        </w:rPr>
        <w:t xml:space="preserve">) صورت گرفت که در کل شامل 4 دقیقه فعالیت و 8 دقیقه استراحت فعال بود. بعد از 14روز، شرایط تکرار شد با این تفاوت که گروهی که دارونما گرفته بودند این مرتبه مکمل چای سبز مصرف میکردند. تجزیه و تحلیل داده های آماری با استفاده  از آزمون </w:t>
      </w:r>
      <w:r>
        <w:rPr>
          <w:rFonts w:ascii="Times New Roman" w:eastAsia="Times New Roman" w:hAnsi="Times New Roman" w:cs="Times New Roman"/>
          <w:sz w:val="28"/>
          <w:szCs w:val="28"/>
        </w:rPr>
        <w:t>t</w:t>
      </w:r>
      <w:r>
        <w:rPr>
          <w:rFonts w:ascii="Times New Roman" w:eastAsia="Times New Roman" w:hAnsi="Times New Roman" w:cs="Times New Roman"/>
          <w:sz w:val="28"/>
          <w:szCs w:val="28"/>
          <w:rtl/>
        </w:rPr>
        <w:t xml:space="preserve"> همبسته برای تعیین تفاوت بین گروهی انجام شد.</w:t>
      </w:r>
    </w:p>
    <w:p w:rsidR="007266F1" w:rsidRDefault="007266F1" w:rsidP="007266F1">
      <w:pPr>
        <w:spacing w:line="254" w:lineRule="auto"/>
        <w:jc w:val="both"/>
      </w:pPr>
      <w:r>
        <w:rPr>
          <w:rFonts w:ascii="Times New Roman" w:eastAsia="Times New Roman" w:hAnsi="Times New Roman" w:cs="Times New Roman"/>
          <w:b/>
          <w:sz w:val="28"/>
          <w:szCs w:val="28"/>
          <w:rtl/>
        </w:rPr>
        <w:t>یافته</w:t>
      </w:r>
      <w:r>
        <w:rPr>
          <w:rFonts w:ascii="Times New Roman" w:eastAsia="Times New Roman" w:hAnsi="Times New Roman" w:cs="Times New Roman" w:hint="cs"/>
          <w:b/>
          <w:sz w:val="28"/>
          <w:szCs w:val="28"/>
          <w:rtl/>
        </w:rPr>
        <w:t xml:space="preserve"> </w:t>
      </w:r>
      <w:r>
        <w:rPr>
          <w:rFonts w:ascii="Times New Roman" w:eastAsia="Times New Roman" w:hAnsi="Times New Roman" w:cs="Times New Roman"/>
          <w:b/>
          <w:sz w:val="28"/>
          <w:szCs w:val="28"/>
          <w:rtl/>
        </w:rPr>
        <w:t>ها:</w:t>
      </w:r>
      <w:r>
        <w:rPr>
          <w:rFonts w:ascii="Times New Roman" w:eastAsia="Times New Roman" w:hAnsi="Times New Roman" w:cs="Times New Roman"/>
          <w:sz w:val="28"/>
          <w:szCs w:val="28"/>
          <w:rtl/>
        </w:rPr>
        <w:t xml:space="preserve"> نتایج آماری، نشان دهنده تفاوت معنادار بین گروه مکمل و دارو نما بود. بر همین اساس آنزیم </w:t>
      </w:r>
      <w:r>
        <w:rPr>
          <w:rFonts w:ascii="Times New Roman" w:eastAsia="Times New Roman" w:hAnsi="Times New Roman" w:cs="Times New Roman"/>
          <w:sz w:val="24"/>
          <w:szCs w:val="24"/>
        </w:rPr>
        <w:t xml:space="preserve">AST  </w:t>
      </w:r>
      <w:r>
        <w:rPr>
          <w:rFonts w:ascii="Times New Roman" w:eastAsia="Times New Roman" w:hAnsi="Times New Roman" w:cs="Times New Roman"/>
          <w:sz w:val="28"/>
          <w:szCs w:val="28"/>
          <w:rtl/>
        </w:rPr>
        <w:t xml:space="preserve">در گروه مکمل بلافاصله و 24 ساعت پس از فعالیت به صورت معناداری از گروه دارونما پایین‌تر بود (به ترتیب </w:t>
      </w:r>
      <w:r>
        <w:rPr>
          <w:rFonts w:ascii="Times New Roman" w:eastAsia="Times New Roman" w:hAnsi="Times New Roman" w:cs="Times New Roman"/>
        </w:rPr>
        <w:t xml:space="preserve">(001/0=p) </w:t>
      </w:r>
      <w:r>
        <w:rPr>
          <w:rFonts w:ascii="Times New Roman" w:eastAsia="Times New Roman" w:hAnsi="Times New Roman" w:cs="Times New Roman"/>
          <w:sz w:val="28"/>
          <w:szCs w:val="28"/>
          <w:rtl/>
        </w:rPr>
        <w:t xml:space="preserve">و </w:t>
      </w:r>
      <w:r>
        <w:rPr>
          <w:rFonts w:ascii="Times New Roman" w:eastAsia="Times New Roman" w:hAnsi="Times New Roman" w:cs="Times New Roman"/>
        </w:rPr>
        <w:t>(02/0=p)</w:t>
      </w:r>
      <w:r>
        <w:rPr>
          <w:rFonts w:ascii="Times New Roman" w:eastAsia="Times New Roman" w:hAnsi="Times New Roman" w:cs="Times New Roman"/>
          <w:sz w:val="28"/>
          <w:szCs w:val="28"/>
          <w:rtl/>
        </w:rPr>
        <w:t xml:space="preserve">). آنزیم </w:t>
      </w:r>
      <w:r>
        <w:rPr>
          <w:rFonts w:ascii="Times New Roman" w:eastAsia="Times New Roman" w:hAnsi="Times New Roman" w:cs="Times New Roman"/>
          <w:sz w:val="28"/>
          <w:szCs w:val="28"/>
        </w:rPr>
        <w:t>ALT</w:t>
      </w:r>
      <w:r>
        <w:rPr>
          <w:rFonts w:ascii="Times New Roman" w:eastAsia="Times New Roman" w:hAnsi="Times New Roman" w:cs="Times New Roman"/>
          <w:sz w:val="28"/>
          <w:szCs w:val="28"/>
          <w:rtl/>
        </w:rPr>
        <w:t xml:space="preserve"> نیز در گروه مکمل بلافاصله پس از فعالیت از مقادیر کمتری در مقایسه با گروه دارونما برخوردار بود </w:t>
      </w:r>
      <w:r>
        <w:rPr>
          <w:rFonts w:ascii="Times New Roman" w:eastAsia="Times New Roman" w:hAnsi="Times New Roman" w:cs="Times New Roman"/>
        </w:rPr>
        <w:t>(012/0=p)</w:t>
      </w:r>
      <w:r>
        <w:rPr>
          <w:rFonts w:ascii="Times New Roman" w:eastAsia="Times New Roman" w:hAnsi="Times New Roman" w:cs="Times New Roman"/>
          <w:sz w:val="28"/>
          <w:szCs w:val="28"/>
          <w:rtl/>
        </w:rPr>
        <w:t xml:space="preserve"> و در مقادیر 24 ساعت پس از فعالیت هیچگونه تفاوت معناداری مشاهده نشد. </w:t>
      </w:r>
    </w:p>
    <w:p w:rsidR="007266F1" w:rsidRDefault="007266F1" w:rsidP="007266F1">
      <w:pPr>
        <w:spacing w:line="254" w:lineRule="auto"/>
        <w:jc w:val="both"/>
      </w:pPr>
      <w:r>
        <w:rPr>
          <w:rFonts w:ascii="Times New Roman" w:eastAsia="Times New Roman" w:hAnsi="Times New Roman" w:cs="Times New Roman"/>
          <w:b/>
          <w:sz w:val="28"/>
          <w:szCs w:val="28"/>
          <w:rtl/>
        </w:rPr>
        <w:t>نتیجه</w:t>
      </w:r>
      <w:r>
        <w:rPr>
          <w:rFonts w:ascii="Times New Roman" w:eastAsia="Times New Roman" w:hAnsi="Times New Roman" w:cs="Times New Roman" w:hint="cs"/>
          <w:b/>
          <w:sz w:val="28"/>
          <w:szCs w:val="28"/>
          <w:rtl/>
        </w:rPr>
        <w:t xml:space="preserve"> </w:t>
      </w:r>
      <w:r>
        <w:rPr>
          <w:rFonts w:ascii="Times New Roman" w:eastAsia="Times New Roman" w:hAnsi="Times New Roman" w:cs="Times New Roman"/>
          <w:b/>
          <w:sz w:val="28"/>
          <w:szCs w:val="28"/>
          <w:rtl/>
        </w:rPr>
        <w:t>گیری:</w:t>
      </w:r>
      <w:r>
        <w:rPr>
          <w:rFonts w:ascii="Times New Roman" w:eastAsia="Times New Roman" w:hAnsi="Times New Roman" w:cs="Times New Roman"/>
          <w:sz w:val="28"/>
          <w:szCs w:val="28"/>
          <w:rtl/>
        </w:rPr>
        <w:t xml:space="preserve"> با توجه به معنادار بودن نتایج پژوهش به نظر میرسد عصاره چای سبز موجب کاهش شاخصهای آسیب کبدی بعد از تمرینات تناوبی شدید میشود. </w:t>
      </w:r>
    </w:p>
    <w:p w:rsidR="007266F1" w:rsidRDefault="007266F1" w:rsidP="007266F1">
      <w:pPr>
        <w:spacing w:line="254" w:lineRule="auto"/>
        <w:jc w:val="both"/>
      </w:pPr>
      <w:r>
        <w:rPr>
          <w:rFonts w:ascii="Times New Roman" w:eastAsia="Times New Roman" w:hAnsi="Times New Roman" w:cs="Times New Roman"/>
          <w:b/>
          <w:sz w:val="28"/>
          <w:szCs w:val="28"/>
          <w:rtl/>
        </w:rPr>
        <w:t>واژگان کلیدی :</w:t>
      </w:r>
      <w:r>
        <w:rPr>
          <w:rFonts w:ascii="Times New Roman" w:eastAsia="Times New Roman" w:hAnsi="Times New Roman" w:cs="Times New Roman"/>
          <w:sz w:val="28"/>
          <w:szCs w:val="28"/>
          <w:rtl/>
        </w:rPr>
        <w:t xml:space="preserve">  آنزیمهای کبدی، تمرینات تناوبی شدید، عصاره چای سبز، فوتبال.</w:t>
      </w:r>
    </w:p>
    <w:p w:rsidR="0008347D" w:rsidRDefault="0008347D"/>
    <w:sectPr w:rsidR="0008347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6F1"/>
    <w:rsid w:val="0008347D"/>
    <w:rsid w:val="000B0E0D"/>
    <w:rsid w:val="00712573"/>
    <w:rsid w:val="007266F1"/>
    <w:rsid w:val="00A8207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266F1"/>
    <w:pPr>
      <w:bidi/>
      <w:spacing w:after="160" w:line="259"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7266F1"/>
    <w:pPr>
      <w:bidi/>
      <w:spacing w:after="160" w:line="259" w:lineRule="auto"/>
    </w:pPr>
    <w:rPr>
      <w:rFonts w:ascii="Calibri" w:eastAsia="Calibri" w:hAnsi="Calibri" w:cs="Calibri"/>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272</Words>
  <Characters>1555</Characters>
  <Application>Microsoft Office Word</Application>
  <DocSecurity>0</DocSecurity>
  <Lines>12</Lines>
  <Paragraphs>3</Paragraphs>
  <ScaleCrop>false</ScaleCrop>
  <Company/>
  <LinksUpToDate>false</LinksUpToDate>
  <CharactersWithSpaces>1824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Mansoori</dc:creator>
  <cp:lastModifiedBy>Mansoori</cp:lastModifiedBy>
  <cp:revision>2</cp:revision>
  <dcterms:created xsi:type="dcterms:W3CDTF">2016-10-18T18:20:00Z</dcterms:created>
  <dcterms:modified xsi:type="dcterms:W3CDTF">2016-10-18T18:28:00Z</dcterms:modified>
</cp:coreProperties>
</file>